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18 июня 2012 г. N 274-ПП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ОБ ОРГАНИЗАЦИИ РАБОТЫ ГОРОДСКОЙ МЕЖВЕДОМСТВЕННОЙ КОМИССИИ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 ИСПОЛЬЗОВАНИЮ ЖИЛИЩНОГО ФОНДА ГОРОДА МОСКВЫ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(в ред. постановлений Правительства Москвы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22.01.2013 </w:t>
      </w:r>
      <w:hyperlink r:id="rId5" w:history="1">
        <w:r>
          <w:rPr>
            <w:rFonts w:cs="Times New Roman"/>
            <w:color w:val="0000FF"/>
            <w:szCs w:val="24"/>
          </w:rPr>
          <w:t>N 22-ПП</w:t>
        </w:r>
      </w:hyperlink>
      <w:r>
        <w:rPr>
          <w:rFonts w:cs="Times New Roman"/>
          <w:szCs w:val="24"/>
        </w:rPr>
        <w:t xml:space="preserve">, от 19.06.2013 </w:t>
      </w:r>
      <w:hyperlink r:id="rId6" w:history="1">
        <w:r>
          <w:rPr>
            <w:rFonts w:cs="Times New Roman"/>
            <w:color w:val="0000FF"/>
            <w:szCs w:val="24"/>
          </w:rPr>
          <w:t>N 394-ПП</w:t>
        </w:r>
      </w:hyperlink>
      <w:r>
        <w:rPr>
          <w:rFonts w:cs="Times New Roman"/>
          <w:szCs w:val="24"/>
        </w:rPr>
        <w:t>)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целях </w:t>
      </w:r>
      <w:proofErr w:type="gramStart"/>
      <w:r>
        <w:rPr>
          <w:rFonts w:cs="Times New Roman"/>
          <w:szCs w:val="24"/>
        </w:rPr>
        <w:t>совершенствования порядка рассмотрения вопросов признания многоквартирных домов</w:t>
      </w:r>
      <w:proofErr w:type="gramEnd"/>
      <w:r>
        <w:rPr>
          <w:rFonts w:cs="Times New Roman"/>
          <w:szCs w:val="24"/>
        </w:rPr>
        <w:t xml:space="preserve"> аварийными и подлежащими сносу или реконструкции Правительство Москвы постановляет: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Установить, что решение о признании многоквартирного дома аварийным и подлежащим сносу или реконструкции принимается Правительством Москвы на основании заключения Городской межведомственной комиссии по использованию жилищного фонда города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Утвердить </w:t>
      </w:r>
      <w:hyperlink w:anchor="Par83" w:history="1">
        <w:r>
          <w:rPr>
            <w:rFonts w:cs="Times New Roman"/>
            <w:color w:val="0000FF"/>
            <w:szCs w:val="24"/>
          </w:rPr>
          <w:t>Положение</w:t>
        </w:r>
      </w:hyperlink>
      <w:r>
        <w:rPr>
          <w:rFonts w:cs="Times New Roman"/>
          <w:szCs w:val="24"/>
        </w:rPr>
        <w:t xml:space="preserve"> о Городской межведомственной комиссии по использованию жилищного фонда города Москвы согласно приложению 1 к настоящему постановлению.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Утратил силу. -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consultantplus://offline/ref=5B15A0D6EB895CE8F7D925B2BC4AC3AFF7AC4E9F4EE024D8A63AAC9ECE8B37F0B3B66B48070398C80DU9bDK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19.06.2013 N 394-ПП.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" w:name="Par16"/>
      <w:bookmarkEnd w:id="1"/>
      <w:r>
        <w:rPr>
          <w:rFonts w:cs="Times New Roman"/>
          <w:szCs w:val="24"/>
        </w:rPr>
        <w:t>4. Установить, что в срок до 1 сентября 2012 г. рассмотрению на Комиссии в порядке, предусмотренном настоящим постановлением, подлежат вопросы признания многоквартирных домов аварийными и подлежащими сносу или реконструкции в отношении домов, по которым: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" w:name="Par17"/>
      <w:bookmarkEnd w:id="2"/>
      <w:r>
        <w:rPr>
          <w:rFonts w:cs="Times New Roman"/>
          <w:szCs w:val="24"/>
        </w:rPr>
        <w:t>4.1. Заявления и прилагаемые к ним документы в установленном порядке представлены в префектуры административных округов города Москвы и их рассмотрение не завершено до дня вступления в силу настоящего постановления.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" w:name="Par18"/>
      <w:bookmarkEnd w:id="3"/>
      <w:r>
        <w:rPr>
          <w:rFonts w:cs="Times New Roman"/>
          <w:szCs w:val="24"/>
        </w:rPr>
        <w:t>4.2. Заявления и прилагаемые к ним документы в установленном порядке представлены на рассмотрение Городской межведомственной комиссии по использованию жилищного фонда города Москвы и их рассмотрение не завершено до дня вступления в силу настоящего постановления.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4" w:name="Par19"/>
      <w:bookmarkEnd w:id="4"/>
      <w:r>
        <w:rPr>
          <w:rFonts w:cs="Times New Roman"/>
          <w:szCs w:val="24"/>
        </w:rPr>
        <w:t>4.3. Решения о признании аварийными и подлежащими сносу или реконструкции приняты Городской межведомственной комиссией по использованию жилищного фонда города Москвы, но не утверждены в установленном порядке Правительством Москвы до дня вступления в силу настоящего постановления.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5" w:name="Par20"/>
      <w:bookmarkEnd w:id="5"/>
      <w:r>
        <w:rPr>
          <w:rFonts w:cs="Times New Roman"/>
          <w:szCs w:val="24"/>
        </w:rPr>
        <w:t xml:space="preserve">4.4. </w:t>
      </w:r>
      <w:proofErr w:type="gramStart"/>
      <w:r>
        <w:rPr>
          <w:rFonts w:cs="Times New Roman"/>
          <w:szCs w:val="24"/>
        </w:rPr>
        <w:t>Решения о признании аварийными и подлежащими сносу утверждены правовыми актами Правительства Москвы, но указанные дома в установленном порядке включены в единый государственный реестр объектов культурного наследия (памятников истории и культуры) народов Российской Федерации либо отнесены к многоквартирным домам, находящимся в границах достопримечательных мест и зон охраны объектов культурного наследия.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 Установить, что представление документов для рассмотрения Комиссией вопросов, указанных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Par16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пункте 4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постановления, осуществляют: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5.1. Префектуры административных округов города Москвы - по многоквартирным домам, указанным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пунктах 4.1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Par18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4.2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Par20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4.4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постановления.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5.2. Департамент жилищной политики и жилищного фонда города Москвы - по многоквартирным домам, указанным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пункте 4.3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постановления.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6" w:name="Par24"/>
      <w:bookmarkEnd w:id="6"/>
      <w:r>
        <w:rPr>
          <w:rFonts w:cs="Times New Roman"/>
          <w:szCs w:val="24"/>
        </w:rPr>
        <w:t xml:space="preserve">6. Установить, что Департамент капитального ремонта города Москвы в </w:t>
      </w:r>
      <w:r>
        <w:rPr>
          <w:rFonts w:cs="Times New Roman"/>
          <w:szCs w:val="24"/>
        </w:rPr>
        <w:lastRenderedPageBreak/>
        <w:t>установленном порядке обеспечивает: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6.1. </w:t>
      </w:r>
      <w:proofErr w:type="gramStart"/>
      <w:r>
        <w:rPr>
          <w:rFonts w:cs="Times New Roman"/>
          <w:szCs w:val="24"/>
        </w:rPr>
        <w:t>Подготовку экспертных заключений на представляемые заявителями для рассмотрения на Комиссии документы по многоквартирным домам и разработку рекомендаций по мероприятиям для обеспечения безопасных условий проживания организациями, имеющими аккредитацию на право проведения экспертизы результатов инженерных изысканий, а также привлечение экспертов проектно-изыскательских и специализированных организаций для участия в работе Комиссии.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7" w:name="Par26"/>
      <w:bookmarkEnd w:id="7"/>
      <w:r>
        <w:rPr>
          <w:rFonts w:cs="Times New Roman"/>
          <w:szCs w:val="24"/>
        </w:rPr>
        <w:t>6.2. Проведение обследования технического состояния многоквартирных домов организациями, имеющими свидетельство о допуске к работам, которые оказывают влияние на безопасность объектов капитального строительства в случаях: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6.2.1. Получения многоквартирным домом повреждений, в том числе в результате аварий, пожаров, взрывов, иных техногенных воздействий, и наличия заключения (акта) Государственной жилищной инспекции города Москвы, согласно которому состояние данного дома характеризуется снижением несущей способности конструкций.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6.2.2. Наличия соответствующего решения Комиссии, принятого на основании представленных заключений органов, уполномоченных на проведение государственного контроля и надзора, по вопросам, отнесенным к их компетенции.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8" w:name="Par29"/>
      <w:bookmarkEnd w:id="8"/>
      <w:r>
        <w:rPr>
          <w:rFonts w:cs="Times New Roman"/>
          <w:szCs w:val="24"/>
        </w:rPr>
        <w:t xml:space="preserve">7. Установить, что в случаях, не предусмотренных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Par26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пунктом 6.2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постановления, в отношении многоквартирных домов, в которых расположены помещения, находящиеся в собственности города Москвы, финансовое обеспечение работ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Par26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6.2)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осуществляется в установленном порядке префектурами административных округов города Москвы в объеме пропорционально площади помещений в многоквартирном доме, находящихся в собственности города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9" w:name="Par30"/>
      <w:bookmarkEnd w:id="9"/>
      <w:r>
        <w:rPr>
          <w:rFonts w:cs="Times New Roman"/>
          <w:szCs w:val="24"/>
        </w:rPr>
        <w:t>8. Установить, что префектуры административных округов города Москвы обеспечивают привлечение специализированных организаций для выполнения охранных мероприятий в многоквартирных домах: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8.1. При получении домом повреждений, в том числе в результате аварий, пожаров, взрывов, иных техногенных воздействий, и наличии заключения (акта) Государственной жилищной инспекции города Москвы, согласно которому состояние данного дома характеризуется снижением несущей способности конструкций.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8.2. Признанных в установленном порядке аварийными, собственники </w:t>
      </w:r>
      <w:proofErr w:type="gramStart"/>
      <w:r>
        <w:rPr>
          <w:rFonts w:cs="Times New Roman"/>
          <w:szCs w:val="24"/>
        </w:rPr>
        <w:t>помещений</w:t>
      </w:r>
      <w:proofErr w:type="gramEnd"/>
      <w:r>
        <w:rPr>
          <w:rFonts w:cs="Times New Roman"/>
          <w:szCs w:val="24"/>
        </w:rPr>
        <w:t xml:space="preserve"> в которых приняли решение самостоятельно не обеспечивать осуществление сноса или реконструкции либо не обеспечили их осуществление в установленные сроки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Par34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10)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9. Финансовое обеспечение мероприятий, предусмотренных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Par24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пунктами 6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Par29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7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Par30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8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постановления, осуществляется в пределах бюджетных ассигнований, предусмотренных соответствующим органам исполнительной власти города Москвы законом города Москвы о бюджете города Москвы на соответствующий финансовый год и плановый период на реализацию Государственной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consultantplus://offline/ref=5B15A0D6EB895CE8F7D925B2BC4AC3AFF7AC499C41E420D8A63AAC9ECE8B37F0B3B66B48070398C80CU9bBK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программы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города Москвы на среднесрочный период (2012-2016 гг.) "Жилище".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0" w:name="Par34"/>
      <w:bookmarkEnd w:id="10"/>
      <w:r>
        <w:rPr>
          <w:rFonts w:cs="Times New Roman"/>
          <w:szCs w:val="24"/>
        </w:rPr>
        <w:t>10. Установить, что: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10.1. </w:t>
      </w:r>
      <w:proofErr w:type="gramStart"/>
      <w:r>
        <w:rPr>
          <w:rFonts w:cs="Times New Roman"/>
          <w:szCs w:val="24"/>
        </w:rPr>
        <w:t>Освобождение собственникам, нанимателям и пользователям жилых помещений в многоквартирном доме, признанном аварийным и подлежащим сносу или реконструкции, осуществляется в установленном порядке в течение одного года со дня предъявления к собственникам жилых помещений в многоквартирном доме, признанном аварийным и подлежащим сносу или реконструкции, требования о его сносе или реконструкции, если иное не установлено Правительством Москвы.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10.2. Снос или реконструкция признанного аварийным многоквартирного дома осуществляется в течение одного года со дня освобождения всех жилых помещений в данном доме, если иное не установлено Правительством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11. </w:t>
      </w:r>
      <w:proofErr w:type="gramStart"/>
      <w:r>
        <w:rPr>
          <w:rFonts w:cs="Times New Roman"/>
          <w:szCs w:val="24"/>
        </w:rPr>
        <w:t xml:space="preserve">Установить, что подготовка предложений по организации сноса или реконструкции признанных аварийными многоквартирных домов, в отношении которых собственники помещений приняли решение самостоятельно не обеспечивать снос или </w:t>
      </w:r>
      <w:r>
        <w:rPr>
          <w:rFonts w:cs="Times New Roman"/>
          <w:szCs w:val="24"/>
        </w:rPr>
        <w:lastRenderedPageBreak/>
        <w:t xml:space="preserve">реконструкцию либо не обеспечили их осуществление в установленные сроки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Par34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10)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, осуществляется в установленном порядке Департаментом градостроительной политики города Москвы, Департаментом культурного наследия города Москвы (в отношении домов, являющихся объектами культурного наследия или выявленными объектами</w:t>
      </w:r>
      <w:proofErr w:type="gramEnd"/>
      <w:r>
        <w:rPr>
          <w:rFonts w:cs="Times New Roman"/>
          <w:szCs w:val="24"/>
        </w:rPr>
        <w:t xml:space="preserve"> культурного наследия) совместно с Департаментом жилищной политики и жилищного фонда города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12. Внести изменения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consultantplus://offline/ref=5B15A0D6EB895CE8F7D925B2BC4AC3AFF7AC489E47EF26D8A63AAC9ECE8BU3b7K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5 апреля 2011 г. N 104-ПП "О переименовании </w:t>
      </w:r>
      <w:proofErr w:type="gramStart"/>
      <w:r>
        <w:rPr>
          <w:rFonts w:cs="Times New Roman"/>
          <w:szCs w:val="24"/>
        </w:rPr>
        <w:t>Департамента капитального ремонта жилищного фонда города Москвы</w:t>
      </w:r>
      <w:proofErr w:type="gramEnd"/>
      <w:r>
        <w:rPr>
          <w:rFonts w:cs="Times New Roman"/>
          <w:szCs w:val="24"/>
        </w:rPr>
        <w:t xml:space="preserve"> и утверждении Положения о Департаменте капитального ремонта города Москвы":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12.1.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consultantplus://offline/ref=5B15A0D6EB895CE8F7D925B2BC4AC3AFF7AC489E47EF26D8A63AAC9ECE8B37F0B3B66B48070398C80CU9bEK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Приложение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к постановлению дополнить пунктом 4.1.6 в следующей редакции: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"4.1.6. О признании многоквартирного дома аварийным и подлежащим сносу или реконструкции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12.2.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consultantplus://offline/ref=5B15A0D6EB895CE8F7D925B2BC4AC3AFF7AC489E47EF26D8A63AAC9ECE8B37F0B3B66B48070398C80FU9b3K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 4.1.6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к постановлению считать пунктом 4.1.7.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12.3.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consultantplus://offline/ref=5B15A0D6EB895CE8F7D925B2BC4AC3AFF7AC489E47EF26D8A63AAC9ECE8B37F0B3B66B48070398C80BU9bBK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пункте 16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к постановлению слово "семь" заменить словом "шесть", слова "двух первых" заменить словами "одного первого".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13. </w:t>
      </w:r>
      <w:proofErr w:type="gramStart"/>
      <w:r>
        <w:rPr>
          <w:rFonts w:cs="Times New Roman"/>
          <w:szCs w:val="24"/>
        </w:rPr>
        <w:t xml:space="preserve">Внести изменения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consultantplus://offline/ref=5B15A0D6EB895CE8F7D925B2BC4AC3AFF7AC499F45E326D8A63AAC9ECE8BU3b7K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24 февраля 2010 г. N 157-ПП "О полномочиях территориальных органов исполнительной власти города Москвы" (в редакции постановлений Правительства Москвы от 18 мая 2010 г. N 403-ПП, от 12 октября 2010 г. N 938-ПП, от 7 июня 2011 г. N 254-ПП, от 16 июня 2011 г. N 269-ПП, от 28 июня 2011 г. N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285-ПП, от 19 июля 2011 г. N 330-ПП, от 2 августа 2011 г. N 347-ПП, от 30 августа 2011 г. N 396-ПП, от 25 октября 2011 г. N 491-ПП, от 15 мая 2012 г. N 208-ПП, от 15 мая 2012 г. N 209-ПП, от 22 мая 2012 г. N 233-ПП):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13.1. Дополнить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consultantplus://offline/ref=5B15A0D6EB895CE8F7D925B2BC4AC3AFF7AC499F45E326D8A63AAC9ECE8B37F0B3B66B48070398C809U9b9K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приложение 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к постановлению пунктом 2.5.9 в следующей редакции: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"2.5.9. Предъявляет на основании соответствующего правового акта Правительства Москвы к собственникам жилых помещений в многоквартирном доме, признанном аварийным и подлежащим сносу или реконструкции, требование о его сносе или реконструкции в разумный срок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13.2.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consultantplus://offline/ref=5B15A0D6EB895CE8F7D925B2BC4AC3AFF7AC499F45E326D8A63AAC9ECE8B37F0B3B66B48070398CA0DU9bFK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Пункты 2.5.9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-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consultantplus://offline/ref=5B15A0D6EB895CE8F7D925B2BC4AC3AFF7AC499F45E326D8A63AAC9ECE8B37F0B3B66B48070398CA0CU9b3K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2.5.20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1 к постановлению считать пунктами 2.5.10-2.5.21.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1" w:name="Par47"/>
      <w:bookmarkEnd w:id="11"/>
      <w:r>
        <w:rPr>
          <w:rFonts w:cs="Times New Roman"/>
          <w:szCs w:val="24"/>
        </w:rPr>
        <w:t xml:space="preserve">13.3. Дополнить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consultantplus://offline/ref=5B15A0D6EB895CE8F7D925B2BC4AC3AFF7AC4E9A47E121D8A63AAC9ECE8B37F0B3B66B48070398C809U9b9K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приложение 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к постановлению пунктом 2.5.10 в следующей редакции: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"2.5.10. Образует Окружную комиссию по признанию жилых помещений </w:t>
      </w:r>
      <w:proofErr w:type="gramStart"/>
      <w:r>
        <w:rPr>
          <w:rFonts w:cs="Times New Roman"/>
          <w:szCs w:val="24"/>
        </w:rPr>
        <w:t>пригодными</w:t>
      </w:r>
      <w:proofErr w:type="gramEnd"/>
      <w:r>
        <w:rPr>
          <w:rFonts w:cs="Times New Roman"/>
          <w:szCs w:val="24"/>
        </w:rPr>
        <w:t xml:space="preserve"> (непригодными) для проживания, организует ее работу.".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2" w:name="Par49"/>
      <w:bookmarkEnd w:id="12"/>
      <w:r>
        <w:rPr>
          <w:rFonts w:cs="Times New Roman"/>
          <w:szCs w:val="24"/>
        </w:rPr>
        <w:t xml:space="preserve">13.4.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consultantplus://offline/ref=5B15A0D6EB895CE8F7D925B2BC4AC3AFF7AC4E9A47E121D8A63AAC9ECE8B37F0B3B66B48070398CA0DU9bFK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Пункты 2.5.10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-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consultantplus://offline/ref=5B15A0D6EB895CE8F7D925B2BC4AC3AFF7AC4E9A47E121D8A63AAC9ECE8B37F0B3B66B48070398CA0CU9b3K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2.5.21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1 к постановлению считать пунктами 2.5.11-2.5.22.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14. Признать утратившими силу: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14.1.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consultantplus://offline/ref=5B15A0D6EB895CE8F7D925B2BC4AC3AFF7AF489846EF2B85AC32F592CCU8bCK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Премьера Правительства Москвы от 21 сентября 1993 г. N 1735-РЗП "О создании городской межведомственной комиссии".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14.2.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consultantplus://offline/ref=5B15A0D6EB895CE8F7D925B2BC4AC3AFF7AC4F9846ED768FA46BF990UCbBK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4 октября 1994 г. N 882 "О ходе выполнения распоряжения Мэра Москвы от 11 марта 1994 года N 110-РМ "О мерах по пресечению противоправного использования жилых помещений, находящихся в собственности граждан и юридических лиц".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14.3. </w:t>
      </w:r>
      <w:proofErr w:type="gramStart"/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consultantplus://offline/ref=5B15A0D6EB895CE8F7D925B2BC4AC3AFF7AE4B9943ED768FA46BF990UCbBK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Премьера Правительства Москвы от 28 марта 1996 г. N 366-РЗП "О внесении изменений в приложение N 2 к распоряжению первого заместителя Премьера Правительства Москвы от 12.01.95 N 15-РЗП "О мерах по выполнению распоряжения Мэра Москвы от 11.11.94 N 560-РМ "Об упорядочении перевода жилых помещений в нежилой фонд и оформлении документов о разрешении перепланировки жилых и нежилых помещений</w:t>
      </w:r>
      <w:proofErr w:type="gramEnd"/>
      <w:r>
        <w:rPr>
          <w:rFonts w:cs="Times New Roman"/>
          <w:szCs w:val="24"/>
        </w:rPr>
        <w:t xml:space="preserve"> в жилых домах".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14.4.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consultantplus://offline/ref=5B15A0D6EB895CE8F7D925B2BC4AC3AFF7AF4D934EE52B85AC32F592CCU8bCK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Премьера Правительства Москвы от 17 февраля 1997 г. N 163-РЗП "О Городской межведомственной комиссии по использованию </w:t>
      </w:r>
      <w:r>
        <w:rPr>
          <w:rFonts w:cs="Times New Roman"/>
          <w:szCs w:val="24"/>
        </w:rPr>
        <w:lastRenderedPageBreak/>
        <w:t>жилищного фонда г. Москвы".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14.5.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consultantplus://offline/ref=5B15A0D6EB895CE8F7D925B2BC4AC3AFF7AC499B40E62B85AC32F592CCU8bCK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Премьера Правительства Москвы от 20 августа 1998 г. N 747-РЗП "О мерах по выполнению постановления Правительства Москвы от 26.08.97 N 643 "О порядке признания жилых помещений (домов) аварийными в г. Москве" и подготовке проекта программы расселения жителей из аварийных жилых домов".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14.6.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consultantplus://offline/ref=5B15A0D6EB895CE8F7D925B2BC4AC3AFF7AE439C40E32B85AC32F592CCU8bCK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Премьера Правительства Москвы от 11 апреля 2001 г. N 209-РЗП "О составе Городской межведомственной комиссии по использованию жилищного фонда г. Москвы".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14.7.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consultantplus://offline/ref=5B15A0D6EB895CE8F7D925B2BC4AC3AFF7A8429E44E62B85AC32F592CCU8bCK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Мэра Москвы в Правительстве Москвы от 16 августа 2002 г. N 444-РЗМ "О составе Городской межведомственной комиссии по использованию жилищного фонда г. Москвы".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14.8.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consultantplus://offline/ref=5B15A0D6EB895CE8F7D925B2BC4AC3AFF7AC4A9945E627D8A63AAC9ECE8BU3b7K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Мэра Москвы в Правительстве Москвы от 16 июня 2009 г. N 58-РЗМ "О внесении изменений в распоряжение первого заместителя Мэра Москвы в Правительстве Москвы от 12 марта 2008 г. N 9-РЗМ".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14.9.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consultantplus://offline/ref=5B15A0D6EB895CE8F7D925B2BC4AC3AFF7AC499941E422D8A63AAC9ECE8B37F0B3B66B48070398C80EU9b2K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 4.1.15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к постановлению Правительства Москвы от 22 февраля 2011 г. N 44-ПП "Об утверждении Положения о Департаменте жилищной политики и жилищного фонда города Москвы".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15. </w:t>
      </w:r>
      <w:proofErr w:type="gramStart"/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consultantplus://offline/ref=5B15A0D6EB895CE8F7D925B2BC4AC3AFF7AC4F9B40EE27D8A63AAC9ECE8BU3b7K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21 августа 2007 г. N 712-ПП "О признании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в городе Москве" применяется в части перевода жилого (нежилого) помещения в нежилое (жилое) помещение и признания помещения жилым помещением, жилого помещения пригодным (непригодным) для проживания.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16. Признать утратившими силу со дня вступления в силу административных регламентов по предоставлению государственной услуги "Перевод жилого (нежилого) помещения в нежилое (жилое) помещение и оформление приемочной комиссией акта, подтверждающего завершение переустройства и (или) перепланировки помещения" и "Признание помещения жилым помещением, жилого помещения пригодным (непригодным) для проживания":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16.1.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consultantplus://offline/ref=5B15A0D6EB895CE8F7D925B2BC4AC3AFF7AC4F9B40EE27D8A63AAC9ECE8BU3b7K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21 августа 2007 г. N 712-ПП "О признании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в городе Москве".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16.2.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consultantplus://offline/ref=5B15A0D6EB895CE8F7D925B2BC4AC3AFF7AC4A9945E328D8A63AAC9ECE8BU3b7K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Распоряжение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первого заместителя Мэра Москвы в Правительстве Москвы от 12 марта 2008 г. N 9-РЗМ "О составе Городской межведомственной комиссии по использованию жилищного фонда города Москвы".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16.3.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consultantplus://offline/ref=5B15A0D6EB895CE8F7D925B2BC4AC3AFF7AC4E9344E222D8A63AAC9ECE8B37F0B3B66B48070398C80EU9bAK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 6.5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постановления Правительства Москвы от 4 октября 2011 г. N 475-ПП "О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17. Вступление в силу настоящего постановления: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17.1. Настоящее постановление вступает в силу со дня официального опубликования, за исключением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Par47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пунктов 13.3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Par49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13.4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постановления 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Par94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 3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1 к постановлению.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17.2.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Par47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Пункты 13.3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Par49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13.4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постановления вступают в силу со дня вступления в силу административных регламентов по предоставлению государственной услуги "Перевод жилого (нежилого) помещения в нежилое (жилое) помещение и оформление приемочной комиссией акта, подтверждающего завершение переустройства и (или) перепланировки помещения" и "Признание помещения жилым помещением, жилого помещения пригодным (непригодным) для проживания".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17.3.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Par94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 3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приложения 1 к настоящему постановлению вступает в силу с 1 июля </w:t>
      </w:r>
      <w:r>
        <w:rPr>
          <w:rFonts w:cs="Times New Roman"/>
          <w:szCs w:val="24"/>
        </w:rPr>
        <w:lastRenderedPageBreak/>
        <w:t>2012 г.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18.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С.С. </w:t>
      </w:r>
      <w:proofErr w:type="spellStart"/>
      <w:r>
        <w:rPr>
          <w:rFonts w:cs="Times New Roman"/>
          <w:szCs w:val="24"/>
        </w:rPr>
        <w:t>Собянин</w:t>
      </w:r>
      <w:proofErr w:type="spell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3" w:name="Par78"/>
      <w:bookmarkEnd w:id="13"/>
      <w:r>
        <w:rPr>
          <w:rFonts w:cs="Times New Roman"/>
          <w:szCs w:val="24"/>
        </w:rPr>
        <w:t>Приложение 1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18 июня 2012 г. N 274-ПП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14" w:name="Par83"/>
      <w:bookmarkEnd w:id="14"/>
      <w:r>
        <w:rPr>
          <w:rFonts w:cs="Times New Roman"/>
          <w:b/>
          <w:bCs/>
          <w:szCs w:val="24"/>
        </w:rPr>
        <w:t>ПОЛОЖЕНИЕ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ГОРОДСКОЙ МЕЖВЕДОМСТВЕННОЙ КОМИССИИ ПО ИСПОЛЬЗОВАНИЮ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ЖИЛИЩНОГО ФОНДА ГОРОДА МОСКВЫ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(в ред. постановлений Правительства Москвы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22.01.2013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consultantplus://offline/ref=5B15A0D6EB895CE8F7D925B2BC4AC3AFF7AC4E9846E129D8A63AAC9ECE8B37F0B3B66B48070398C80CU9bDK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N 22-ПП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от 19.06.2013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consultantplus://offline/ref=5B15A0D6EB895CE8F7D925B2BC4AC3AFF7AC4E9F4EE024D8A63AAC9ECE8B37F0B3B66B48070398C80DU9bCK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N 394-ПП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)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5" w:name="Par90"/>
      <w:bookmarkEnd w:id="15"/>
      <w:r>
        <w:rPr>
          <w:rFonts w:cs="Times New Roman"/>
          <w:szCs w:val="24"/>
        </w:rPr>
        <w:t>1. Общие положения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Настоящее Положение определяет порядок деятельности Городской межведомственной комиссии по использованию жилищного фонда города Москвы (далее - Комиссия).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Комиссия осуществляет свою деятельность в целях рассмотрения вопросов, связанных с признанием многоквартирных домов аварийными и подлежащими сносу и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6" w:name="Par94"/>
      <w:bookmarkEnd w:id="16"/>
      <w:r>
        <w:rPr>
          <w:rFonts w:cs="Times New Roman"/>
          <w:szCs w:val="24"/>
        </w:rPr>
        <w:t>3. Комиссия осуществляет рассмотрение вопросов признания многоквартирных домов аварийными и подлежащими сносу или реконструкции в отношении многоквартирных домов, расположенных в границах территории города Москвы по состоянию на 30 июня 2012 г.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 </w:t>
      </w:r>
      <w:proofErr w:type="gramStart"/>
      <w:r>
        <w:rPr>
          <w:rFonts w:cs="Times New Roman"/>
          <w:szCs w:val="24"/>
        </w:rPr>
        <w:t xml:space="preserve">Комиссия в своей деятельности руководствуется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consultantplus://offline/ref=5B15A0D6EB895CE8F7D924BFAA2696FCF8A54D9F4DB07C87FD67FBU9b7K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Конституцией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Российской Федерации, Жилищным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consultantplus://offline/ref=5B15A0D6EB895CE8F7D924BFAA2696FCFBA84C9F4FE22B85AC32F592CCU8bCK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кодексом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Российской Федерации,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consultantplus://offline/ref=5B15A0D6EB895CE8F7D924BFAA2696FCFBA94E9241E42B85AC32F592CCU8bCK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постановлением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реконструкции", иными нормативными правовыми актами Российской Федерации и города Москвы.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7" w:name="Par97"/>
      <w:bookmarkEnd w:id="17"/>
      <w:r>
        <w:rPr>
          <w:rFonts w:cs="Times New Roman"/>
          <w:szCs w:val="24"/>
        </w:rPr>
        <w:t>2. Задачи Комиссии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8" w:name="Par99"/>
      <w:bookmarkEnd w:id="18"/>
      <w:r>
        <w:rPr>
          <w:rFonts w:cs="Times New Roman"/>
          <w:szCs w:val="24"/>
        </w:rPr>
        <w:t>5. Рассмотрение представленных в установленном порядке заявлений собственников, нанимателей помещений о признании многоквартирного дома аварийным и подлежащим сносу или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9" w:name="Par100"/>
      <w:bookmarkEnd w:id="19"/>
      <w:r>
        <w:rPr>
          <w:rFonts w:cs="Times New Roman"/>
          <w:szCs w:val="24"/>
        </w:rPr>
        <w:t>6. Рассмотрение заключений органов, уполномоченных на проведение государственного контроля и надзора, по вопросам, отнесенным к их компетенции.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0" w:name="Par101"/>
      <w:bookmarkEnd w:id="20"/>
      <w:r>
        <w:rPr>
          <w:rFonts w:cs="Times New Roman"/>
          <w:szCs w:val="24"/>
        </w:rPr>
        <w:t xml:space="preserve">7. Рассмотрение вопросов соответствия требованиям законодательства Российской </w:t>
      </w:r>
      <w:r>
        <w:rPr>
          <w:rFonts w:cs="Times New Roman"/>
          <w:szCs w:val="24"/>
        </w:rPr>
        <w:lastRenderedPageBreak/>
        <w:t xml:space="preserve">Федерации технического состояния многоквартирного дома, по которому в установленном порядке поданы заявления с приложением соответствующих обосновывающих документов или заключения органов, уполномоченных на проведение государственного контроля и надзора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Par100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6)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8. Подготовка предложений о признании многоквартирных домов аварийными и подлежащими сносу или реконструкции с учетом результатов рассмотрения вопросов по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Par99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пунктам 5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Par100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6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Par101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7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Положения для дальнейшего принятия решения Правительством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21" w:name="Par104"/>
      <w:bookmarkEnd w:id="21"/>
      <w:r>
        <w:rPr>
          <w:rFonts w:cs="Times New Roman"/>
          <w:szCs w:val="24"/>
        </w:rPr>
        <w:t>3. Полномочия Комиссии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 Принятие решения о необходимости проведения дополнительного обследования состояния многоквартирного дома.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10.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многоквартирного дома, акт Государственной жилищной инспекции города Москвы о </w:t>
      </w:r>
      <w:proofErr w:type="gramStart"/>
      <w:r>
        <w:rPr>
          <w:rFonts w:cs="Times New Roman"/>
          <w:szCs w:val="24"/>
        </w:rPr>
        <w:t>результатах</w:t>
      </w:r>
      <w:proofErr w:type="gramEnd"/>
      <w:r>
        <w:rPr>
          <w:rFonts w:cs="Times New Roman"/>
          <w:szCs w:val="24"/>
        </w:rPr>
        <w:t xml:space="preserve"> проведенных в отношении многоквартирного дома мероприятий по контролю), необходимых для рассмотрения Комиссией вопросов, связанных с признанием многоквартирных домов аварийными и подлежащими сносу и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11. Принятие решения о необходимости привлечения организаций, имеющих аккредитацию на проведение экспертизы результатов инженерных изысканий, для подготовки экспертных заключений на представляемые для рассмотрения на Комиссии документы.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12. По результатам рассмотрения заключений органов, уполномоченных на проведение государственного контроля и надзора, по вопросам, отнесенным к их компетенции, принятие решения о необходимости привлечения организаций, имеющих свидетельство о допуске к работам, которые оказывают влияние на безопасность объектов капитального строительства, для проведения обследования технического состояния многоквартирных домов.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13. Определение состава экспертов проектно-изыскательских и специализированных организаций для привлечения к работе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14. Привлечение собственников, нанимателей помещений в многоквартирных домах, представителей организаций, осуществляющих управление многоквартирными домами, для участия в работе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22" w:name="Par113"/>
      <w:bookmarkEnd w:id="22"/>
      <w:r>
        <w:rPr>
          <w:rFonts w:cs="Times New Roman"/>
          <w:szCs w:val="24"/>
        </w:rPr>
        <w:t>4. Порядок работы Комиссии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3" w:name="Par115"/>
      <w:bookmarkEnd w:id="23"/>
      <w:r>
        <w:rPr>
          <w:rFonts w:cs="Times New Roman"/>
          <w:szCs w:val="24"/>
        </w:rPr>
        <w:t>15. Основанием для рассмотрения Комиссией вопросов о признании многоквартирного дома аварийным и подлежащим сносу или реконструкции является заявление собственников, нанимателей помещений соответствующего многоквартирного дома, представляемое в установленном порядке (далее - заявление), либо заключение органа, уполномоченного на проведение государственного контроля и надзора, по вопросам, отнесенным к его компетенции.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Порядок приема заявлений утверждается приказом Департамента капитального ремонта города Москвы по согласованию с председателем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4" w:name="Par117"/>
      <w:bookmarkEnd w:id="24"/>
      <w:r>
        <w:rPr>
          <w:rFonts w:cs="Times New Roman"/>
          <w:szCs w:val="24"/>
        </w:rPr>
        <w:t xml:space="preserve">16. </w:t>
      </w:r>
      <w:proofErr w:type="gramStart"/>
      <w:r>
        <w:rPr>
          <w:rFonts w:cs="Times New Roman"/>
          <w:szCs w:val="24"/>
        </w:rPr>
        <w:t xml:space="preserve">Для рассмотрения вопроса о признании многоквартирного дома аварийным заявитель представляет в Комиссию вместе с заявлением обосновывающие документы, установленные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consultantplus://offline/ref=5B15A0D6EB895CE8F7D924BFAA2696FCFBA94E9241E42B85AC32F592CCU8bCK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постановлением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 и многоквартирного дома аварийным и </w:t>
      </w:r>
      <w:r>
        <w:rPr>
          <w:rFonts w:cs="Times New Roman"/>
          <w:szCs w:val="24"/>
        </w:rPr>
        <w:lastRenderedPageBreak/>
        <w:t>подлежащим сносу или реконструкции", включая заключение специализированной организации, проводящей обследование этого дома.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5" w:name="Par118"/>
      <w:bookmarkEnd w:id="25"/>
      <w:r>
        <w:rPr>
          <w:rFonts w:cs="Times New Roman"/>
          <w:szCs w:val="24"/>
        </w:rPr>
        <w:t xml:space="preserve">17. К заявлению и обосновывающим документам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Par117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16)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заявитель также представляет протокол общего собрания собственников помещений в данном многоквартирном доме, содержащий одно из следующих решений: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6" w:name="Par119"/>
      <w:bookmarkEnd w:id="26"/>
      <w:r>
        <w:rPr>
          <w:rFonts w:cs="Times New Roman"/>
          <w:szCs w:val="24"/>
        </w:rPr>
        <w:t>17.1. Об отказе собственников самостоятельно обеспечить осуществление сноса или реконструкции многоквартирного дома в случае его признания аварийным и подлежащим сносу или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7" w:name="Par120"/>
      <w:bookmarkEnd w:id="27"/>
      <w:r>
        <w:rPr>
          <w:rFonts w:cs="Times New Roman"/>
          <w:szCs w:val="24"/>
        </w:rPr>
        <w:t>17.2. О готовности собственников самостоятельно обеспечить осуществление сноса или реконструкции многоквартирного дома в случае его признания аварийным и подлежащим сносу или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18. </w:t>
      </w:r>
      <w:proofErr w:type="gramStart"/>
      <w:r>
        <w:rPr>
          <w:rFonts w:cs="Times New Roman"/>
          <w:szCs w:val="24"/>
        </w:rPr>
        <w:t xml:space="preserve">В случае отсутствия протокола общего собрания собственников помещений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Par118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17)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в составе представленных заявителем документов либо представления на рассмотрение Комиссии заключения органа, уполномоченного на проведение государственного контроля и надзора, по вопросам, отнесенным к его компетенции, префектура административного округа города Москвы, на территории которого расположен многоквартирный дом, на основании уведомления Департамента капитального ремонта города Москвы обеспечивает проведение общего собрания собственников помещений</w:t>
      </w:r>
      <w:proofErr w:type="gramEnd"/>
      <w:r>
        <w:rPr>
          <w:rFonts w:cs="Times New Roman"/>
          <w:szCs w:val="24"/>
        </w:rPr>
        <w:t xml:space="preserve"> в многоквартирном доме для принятия соответствующего решения (</w:t>
      </w:r>
      <w:proofErr w:type="spellStart"/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Par119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пп</w:t>
      </w:r>
      <w:proofErr w:type="spellEnd"/>
      <w:r>
        <w:rPr>
          <w:rFonts w:cs="Times New Roman"/>
          <w:color w:val="0000FF"/>
          <w:szCs w:val="24"/>
        </w:rPr>
        <w:t>. 17.1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или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Par120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17.2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), а также последующее представление протокола собрания в Комиссию.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19. По усмотрению заявителя также могут быть представлены заявления, письма, жалобы граждан на неудовлетворительные условия проживания.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20. В случае представления на рассмотрение Комиссии заключения органа, уполномоченного на проведение государственного контроля и надзора, по вопросам, отнесенным к его компетенции: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8" w:name="Par124"/>
      <w:bookmarkEnd w:id="28"/>
      <w:r>
        <w:rPr>
          <w:rFonts w:cs="Times New Roman"/>
          <w:szCs w:val="24"/>
        </w:rPr>
        <w:t>20.1. После рассмотрения Комиссией заключения органа, уполномоченного на проведение государственного контроля и надзора, Департамент капитального ремонта города Москвы направляет уведомление о результатах рассмотрения Комиссией указанного заключения в префектуру соответствующего административного округа города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20.2. Префектура административного округа города Москвы информирует собственников и нанимателей помещений в многоквартирном доме о характеристике состояния многоквартирного дома, указанного в заключени</w:t>
      </w:r>
      <w:proofErr w:type="gramStart"/>
      <w:r>
        <w:rPr>
          <w:rFonts w:cs="Times New Roman"/>
          <w:szCs w:val="24"/>
        </w:rPr>
        <w:t>и</w:t>
      </w:r>
      <w:proofErr w:type="gramEnd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Par124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20.1)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и предлагает им представить в установленном порядке на рассмотрение Комиссии документы, указанные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Par115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пунктах 15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Par117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16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Положения.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20.3. Если в многоквартирном доме расположены помещения, находящиеся в собственности города Москвы, префектура соответствующего административного округа города Москвы обеспечивает инициирование </w:t>
      </w:r>
      <w:proofErr w:type="gramStart"/>
      <w:r>
        <w:rPr>
          <w:rFonts w:cs="Times New Roman"/>
          <w:szCs w:val="24"/>
        </w:rPr>
        <w:t>проведения общего собрания собственников помещений данного многоквартирного дома</w:t>
      </w:r>
      <w:proofErr w:type="gramEnd"/>
      <w:r>
        <w:rPr>
          <w:rFonts w:cs="Times New Roman"/>
          <w:szCs w:val="24"/>
        </w:rPr>
        <w:t xml:space="preserve"> для принятия и последующего представления в Комиссию протокола, содержащего соответствующее решение (</w:t>
      </w:r>
      <w:proofErr w:type="spellStart"/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Par119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пп</w:t>
      </w:r>
      <w:proofErr w:type="spellEnd"/>
      <w:r>
        <w:rPr>
          <w:rFonts w:cs="Times New Roman"/>
          <w:color w:val="0000FF"/>
          <w:szCs w:val="24"/>
        </w:rPr>
        <w:t>. 17.1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или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Par120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17.2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).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9" w:name="Par127"/>
      <w:bookmarkEnd w:id="29"/>
      <w:r>
        <w:rPr>
          <w:rFonts w:cs="Times New Roman"/>
          <w:szCs w:val="24"/>
        </w:rPr>
        <w:t xml:space="preserve">21. Заявление и прилагаемые к нему обосновывающие документы, поступившие на рассмотрение Комиссии в установленном настоящим Положением порядке, рассматриваются в течение 30 календарных дней </w:t>
      </w:r>
      <w:proofErr w:type="gramStart"/>
      <w:r>
        <w:rPr>
          <w:rFonts w:cs="Times New Roman"/>
          <w:szCs w:val="24"/>
        </w:rPr>
        <w:t>с даты регистрации</w:t>
      </w:r>
      <w:proofErr w:type="gramEnd"/>
      <w:r>
        <w:rPr>
          <w:rFonts w:cs="Times New Roman"/>
          <w:szCs w:val="24"/>
        </w:rPr>
        <w:t xml:space="preserve"> указанных документов.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0" w:name="Par128"/>
      <w:bookmarkEnd w:id="30"/>
      <w:r>
        <w:rPr>
          <w:rFonts w:cs="Times New Roman"/>
          <w:szCs w:val="24"/>
        </w:rPr>
        <w:t xml:space="preserve">22. Заключение органа, уполномоченного на проведение государственного контроля и надзора, по вопросам, отнесенным к его компетенции, поступившее на рассмотрение Комиссии в установленном порядке, рассматривается в течение 10 рабочих дней </w:t>
      </w:r>
      <w:proofErr w:type="gramStart"/>
      <w:r>
        <w:rPr>
          <w:rFonts w:cs="Times New Roman"/>
          <w:szCs w:val="24"/>
        </w:rPr>
        <w:t>с даты регистрации</w:t>
      </w:r>
      <w:proofErr w:type="gramEnd"/>
      <w:r>
        <w:rPr>
          <w:rFonts w:cs="Times New Roman"/>
          <w:szCs w:val="24"/>
        </w:rPr>
        <w:t xml:space="preserve"> указанного заключения.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1" w:name="Par129"/>
      <w:bookmarkEnd w:id="31"/>
      <w:r>
        <w:rPr>
          <w:rFonts w:cs="Times New Roman"/>
          <w:szCs w:val="24"/>
        </w:rPr>
        <w:t xml:space="preserve">23. </w:t>
      </w:r>
      <w:proofErr w:type="gramStart"/>
      <w:r>
        <w:rPr>
          <w:rFonts w:cs="Times New Roman"/>
          <w:szCs w:val="24"/>
        </w:rPr>
        <w:t xml:space="preserve">В случае принятия Комиссией решения о проведении дополнительного обследования, испытаний конструкций и систем многоквартирного дома по результатам данного обследования составляется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consultantplus://offline/ref=5B15A0D6EB895CE8F7D924BFAA2696FCFBA94E9241E42B85AC32F592CC8C38AFA4B12244060399CAU0bDK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акт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в трех экземплярах по форме, утвержденной </w:t>
      </w:r>
      <w:r>
        <w:rPr>
          <w:rFonts w:cs="Times New Roman"/>
          <w:szCs w:val="24"/>
        </w:rPr>
        <w:lastRenderedPageBreak/>
        <w:t>постановлением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proofErr w:type="gramEnd"/>
      <w:r>
        <w:rPr>
          <w:rFonts w:cs="Times New Roman"/>
          <w:szCs w:val="24"/>
        </w:rPr>
        <w:t>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Срок рассмотрения Комиссией заявления и прилагаемых к нему обосновывающих документов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21)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увеличивается на время проведения указанного обследования.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2" w:name="Par131"/>
      <w:bookmarkEnd w:id="32"/>
      <w:r>
        <w:rPr>
          <w:rFonts w:cs="Times New Roman"/>
          <w:szCs w:val="24"/>
        </w:rPr>
        <w:t xml:space="preserve">24. В течение 3 рабочих дней со дня представления документов, указанных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пунктах 21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и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Par128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22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Положения, копии заявления и обосновывающих документов либо копия заключения органа, уполномоченного на проведение государственного контроля и надзора в установленной сфере деятельности, представленных на рассмотрение Комиссии, направляются всем членам Комиссии для рассмотрения.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3" w:name="Par132"/>
      <w:bookmarkEnd w:id="33"/>
      <w:r>
        <w:rPr>
          <w:rFonts w:cs="Times New Roman"/>
          <w:szCs w:val="24"/>
        </w:rPr>
        <w:t xml:space="preserve">25. По решению председателя Комиссии органы исполнительной власти города Москвы, представители которых входят в состав Комиссии, в течение 10 рабочих дней со дня получения документов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Par131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24)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представляют заключения в рамках своей компетенции на имя председателя Комиссии за подписью руководителей органов исполнительной власти.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4" w:name="Par133"/>
      <w:bookmarkEnd w:id="34"/>
      <w:r>
        <w:rPr>
          <w:rFonts w:cs="Times New Roman"/>
          <w:szCs w:val="24"/>
        </w:rPr>
        <w:t>26. В обязательном порядке представляются и приобщаются к ранее представленным на рассмотрение Комиссии документам заключения: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26.1. Департамента городского имущества города Москвы о действующих правоотношениях в отношении земельного участка, на котором расположен многоквартирный дом, и предложениях по оформлению соответствующего земельного участка.</w:t>
      </w:r>
    </w:p>
    <w:p w:rsidR="005C2AF9" w:rsidRDefault="005C2AF9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consultantplus://offline/ref=5B15A0D6EB895CE8F7D925B2BC4AC3AFF7AC4E9F4EE024D8A63AAC9ECE8B37F0B3B66B48070398C80DU9b3K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постановления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19.06.2013 N 394-ПП)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26.2. Департамента жилищной политики и жилищного фонда города Москвы о порядке и сроках отселения жителей дома с приложением обоснования расходов бюджета города Москвы, связанных с отселением жителей.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26.3. Департамента экономической политики и развития города Москвы об экономической целесообразности выполнения работ по сносу или реконструкции многоквартирного дома с приложением финансово-экономического обоснования выполнения данных работ за счет средств бюджета города Москвы.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26.4. </w:t>
      </w:r>
      <w:proofErr w:type="gramStart"/>
      <w:r>
        <w:rPr>
          <w:rFonts w:cs="Times New Roman"/>
          <w:szCs w:val="24"/>
        </w:rPr>
        <w:t>Департамента культурного наследия города Москвы о результатах рассмотрения вопроса на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 либо об отсутствии оснований для рассмотрения вопроса на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27. Внесение вопроса на очередное заседание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 осуществляется Департаментом культурного наследия города Москвы после получения копий документов, указанных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пунктах 21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Par128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22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Положения.</w:t>
      </w:r>
    </w:p>
    <w:p w:rsidR="005C2AF9" w:rsidRDefault="005C2AF9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п</w:t>
      </w:r>
      <w:proofErr w:type="gramEnd"/>
      <w:r>
        <w:rPr>
          <w:rFonts w:cs="Times New Roman"/>
          <w:szCs w:val="24"/>
        </w:rPr>
        <w:t xml:space="preserve">. 27 в ред.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consultantplus://offline/ref=5B15A0D6EB895CE8F7D925B2BC4AC3AFF7AC4E9846E129D8A63AAC9ECE8B37F0B3B66B48070398C80CU9bDK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постановления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22.01.2013 N 22-ПП)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5" w:name="Par141"/>
      <w:bookmarkEnd w:id="35"/>
      <w:r>
        <w:rPr>
          <w:rFonts w:cs="Times New Roman"/>
          <w:szCs w:val="24"/>
        </w:rPr>
        <w:t xml:space="preserve">28. Комиссия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 рассматривает указанные документы на очередном заседании комиссии, но не позднее сроков, указанных в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Par127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пункте 21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настоящего Положения. Оформленные протоколом решения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 направляются Департаментом культурного наследия города Москвы в Комиссию.</w:t>
      </w:r>
    </w:p>
    <w:p w:rsidR="005C2AF9" w:rsidRDefault="005C2AF9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ред.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consultantplus://offline/ref=5B15A0D6EB895CE8F7D925B2BC4AC3AFF7AC4E9846E129D8A63AAC9ECE8B37F0B3B66B48070398C80CU9b3K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постановления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Правительства Москвы от 22.01.2013 N 22-ПП)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29. </w:t>
      </w:r>
      <w:proofErr w:type="gramStart"/>
      <w:r>
        <w:rPr>
          <w:rFonts w:cs="Times New Roman"/>
          <w:szCs w:val="24"/>
        </w:rPr>
        <w:t xml:space="preserve">Решение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Par141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28)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акт обследования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Par129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(п. 23)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, а также заключения членов Комиссии (</w:t>
      </w:r>
      <w:proofErr w:type="spellStart"/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Par132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пп</w:t>
      </w:r>
      <w:proofErr w:type="spellEnd"/>
      <w:r>
        <w:rPr>
          <w:rFonts w:cs="Times New Roman"/>
          <w:color w:val="0000FF"/>
          <w:szCs w:val="24"/>
        </w:rPr>
        <w:t>. 25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Par133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26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) приобщаются к документам, ранее представленным для рассмотрения на Комиссии вопросов о признании многоквартирного дома аварийным и подлежащим сносу или реконструкции.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6" w:name="Par144"/>
      <w:bookmarkEnd w:id="36"/>
      <w:r>
        <w:rPr>
          <w:rFonts w:cs="Times New Roman"/>
          <w:szCs w:val="24"/>
        </w:rPr>
        <w:t xml:space="preserve">30. По результатам рассмотрения </w:t>
      </w:r>
      <w:proofErr w:type="gramStart"/>
      <w:r>
        <w:rPr>
          <w:rFonts w:cs="Times New Roman"/>
          <w:szCs w:val="24"/>
        </w:rPr>
        <w:t>вопросов</w:t>
      </w:r>
      <w:proofErr w:type="gramEnd"/>
      <w:r>
        <w:rPr>
          <w:rFonts w:cs="Times New Roman"/>
          <w:szCs w:val="24"/>
        </w:rPr>
        <w:t xml:space="preserve"> о соответствии состояния многоквартирного дома установленным законодательством требованиям </w:t>
      </w:r>
      <w:hyperlink w:anchor="Par101" w:history="1">
        <w:r>
          <w:rPr>
            <w:rFonts w:cs="Times New Roman"/>
            <w:color w:val="0000FF"/>
            <w:szCs w:val="24"/>
          </w:rPr>
          <w:t>(п. 7)</w:t>
        </w:r>
      </w:hyperlink>
      <w:r>
        <w:rPr>
          <w:rFonts w:cs="Times New Roman"/>
          <w:szCs w:val="24"/>
        </w:rPr>
        <w:t xml:space="preserve"> Комиссия готовит </w:t>
      </w:r>
      <w:hyperlink r:id="rId7" w:history="1">
        <w:r>
          <w:rPr>
            <w:rFonts w:cs="Times New Roman"/>
            <w:color w:val="0000FF"/>
            <w:szCs w:val="24"/>
          </w:rPr>
          <w:t>заключение</w:t>
        </w:r>
      </w:hyperlink>
      <w:r>
        <w:rPr>
          <w:rFonts w:cs="Times New Roman"/>
          <w:szCs w:val="24"/>
        </w:rPr>
        <w:t>, оформленное в трех экземплярах по форме, утвержденной постановлением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7" w:name="Par145"/>
      <w:bookmarkEnd w:id="37"/>
      <w:r>
        <w:rPr>
          <w:rFonts w:cs="Times New Roman"/>
          <w:szCs w:val="24"/>
        </w:rPr>
        <w:t xml:space="preserve">31. В заключение Комиссии </w:t>
      </w:r>
      <w:hyperlink w:anchor="Par144" w:history="1">
        <w:r>
          <w:rPr>
            <w:rFonts w:cs="Times New Roman"/>
            <w:color w:val="0000FF"/>
            <w:szCs w:val="24"/>
          </w:rPr>
          <w:t>(п. 30)</w:t>
        </w:r>
      </w:hyperlink>
      <w:r>
        <w:rPr>
          <w:rFonts w:cs="Times New Roman"/>
          <w:szCs w:val="24"/>
        </w:rPr>
        <w:t xml:space="preserve"> включается одно из следующих предложений: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8" w:name="Par146"/>
      <w:bookmarkEnd w:id="38"/>
      <w:r>
        <w:rPr>
          <w:rFonts w:cs="Times New Roman"/>
          <w:szCs w:val="24"/>
        </w:rPr>
        <w:t>31.1. О признании многоквартирного дома аварийным и подлежащим сносу.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9" w:name="Par147"/>
      <w:bookmarkEnd w:id="39"/>
      <w:r>
        <w:rPr>
          <w:rFonts w:cs="Times New Roman"/>
          <w:szCs w:val="24"/>
        </w:rPr>
        <w:t>31.2. О признании многоквартирного дома аварийным и подлежащим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40" w:name="Par148"/>
      <w:bookmarkEnd w:id="40"/>
      <w:r>
        <w:rPr>
          <w:rFonts w:cs="Times New Roman"/>
          <w:szCs w:val="24"/>
        </w:rPr>
        <w:t xml:space="preserve">32. Предложения о проведении реконструкции многоквартирных домов </w:t>
      </w:r>
      <w:hyperlink w:anchor="Par147" w:history="1">
        <w:r>
          <w:rPr>
            <w:rFonts w:cs="Times New Roman"/>
            <w:color w:val="0000FF"/>
            <w:szCs w:val="24"/>
          </w:rPr>
          <w:t>(п. 31.2)</w:t>
        </w:r>
      </w:hyperlink>
      <w:r>
        <w:rPr>
          <w:rFonts w:cs="Times New Roman"/>
          <w:szCs w:val="24"/>
        </w:rPr>
        <w:t xml:space="preserve"> готовятся в отношении признаваемых аварийными многоквартирных домов: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32.1. </w:t>
      </w:r>
      <w:proofErr w:type="gramStart"/>
      <w:r>
        <w:rPr>
          <w:rFonts w:cs="Times New Roman"/>
          <w:szCs w:val="24"/>
        </w:rPr>
        <w:t>Являющихся</w:t>
      </w:r>
      <w:proofErr w:type="gramEnd"/>
      <w:r>
        <w:rPr>
          <w:rFonts w:cs="Times New Roman"/>
          <w:szCs w:val="24"/>
        </w:rPr>
        <w:t xml:space="preserve"> объектами культурного наследия или выявленными объектами культурного наследия.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32.2. Расположенных в границах достопримечательных мест и зонах охраны объектов культурного наследия, подлежащих сохранению на основании решения Комиссии при Правительстве Москвы по рассмотрению вопросов осуществления градостроительной деятельности в границах достопримечательных мест и зон охраны объектов культурного наследия.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32.3. В </w:t>
      </w:r>
      <w:proofErr w:type="gramStart"/>
      <w:r>
        <w:rPr>
          <w:rFonts w:cs="Times New Roman"/>
          <w:szCs w:val="24"/>
        </w:rPr>
        <w:t>отношении</w:t>
      </w:r>
      <w:proofErr w:type="gramEnd"/>
      <w:r>
        <w:rPr>
          <w:rFonts w:cs="Times New Roman"/>
          <w:szCs w:val="24"/>
        </w:rPr>
        <w:t xml:space="preserve"> которых собственниками помещений представлено в Комиссию оформленное в установленном порядке решение о готовности самостоятельно обеспечить осуществление реконструкции дома.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32.4. По </w:t>
      </w:r>
      <w:proofErr w:type="gramStart"/>
      <w:r>
        <w:rPr>
          <w:rFonts w:cs="Times New Roman"/>
          <w:szCs w:val="24"/>
        </w:rPr>
        <w:t>которым</w:t>
      </w:r>
      <w:proofErr w:type="gramEnd"/>
      <w:r>
        <w:rPr>
          <w:rFonts w:cs="Times New Roman"/>
          <w:szCs w:val="24"/>
        </w:rPr>
        <w:t xml:space="preserve"> имеется техническая возможность и экономическая целесообразность ее проведения.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33. В случаях, не предусмотренных </w:t>
      </w:r>
      <w:hyperlink w:anchor="Par148" w:history="1">
        <w:r>
          <w:rPr>
            <w:rFonts w:cs="Times New Roman"/>
            <w:color w:val="0000FF"/>
            <w:szCs w:val="24"/>
          </w:rPr>
          <w:t>пунктом 32</w:t>
        </w:r>
      </w:hyperlink>
      <w:r>
        <w:rPr>
          <w:rFonts w:cs="Times New Roman"/>
          <w:szCs w:val="24"/>
        </w:rPr>
        <w:t xml:space="preserve"> настоящего Положения, в отношении признаваемого аварийным многоквартирного дома Комиссией готовится предложение, предусмотренное </w:t>
      </w:r>
      <w:hyperlink w:anchor="Par146" w:history="1">
        <w:r>
          <w:rPr>
            <w:rFonts w:cs="Times New Roman"/>
            <w:color w:val="0000FF"/>
            <w:szCs w:val="24"/>
          </w:rPr>
          <w:t>пунктом 31.1</w:t>
        </w:r>
      </w:hyperlink>
      <w:r>
        <w:rPr>
          <w:rFonts w:cs="Times New Roman"/>
          <w:szCs w:val="24"/>
        </w:rPr>
        <w:t xml:space="preserve"> настоящего Положения.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34. В отношении многоквартирного дома, являющегося объектом культурного наследия или выявленным объектом культурного наследия, под реконструкцией соответствующего многоквартирного дома понимаются работы по сохранению объекта культурного наследия, при проведении которых затрагиваются конструктивные и другие характеристики надежности и безопасности такого объекта. Работы по сохранению объекта культурного наследия проводятся в установленном порядке.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35. Заключения Комиссии </w:t>
      </w:r>
      <w:hyperlink w:anchor="Par145" w:history="1">
        <w:r>
          <w:rPr>
            <w:rFonts w:cs="Times New Roman"/>
            <w:color w:val="0000FF"/>
            <w:szCs w:val="24"/>
          </w:rPr>
          <w:t>(п. 31)</w:t>
        </w:r>
      </w:hyperlink>
      <w:r>
        <w:rPr>
          <w:rFonts w:cs="Times New Roman"/>
          <w:szCs w:val="24"/>
        </w:rPr>
        <w:t xml:space="preserve"> доводятся с приложением акта обследования (при наличии) Департаментом капитального ремонта города Москвы по 1 экземпляру до заявителя </w:t>
      </w:r>
      <w:hyperlink w:anchor="Par115" w:history="1">
        <w:r>
          <w:rPr>
            <w:rFonts w:cs="Times New Roman"/>
            <w:color w:val="0000FF"/>
            <w:szCs w:val="24"/>
          </w:rPr>
          <w:t>(п. 15)</w:t>
        </w:r>
      </w:hyperlink>
      <w:r>
        <w:rPr>
          <w:rFonts w:cs="Times New Roman"/>
          <w:szCs w:val="24"/>
        </w:rPr>
        <w:t xml:space="preserve"> и префектуры административного округа города Москвы в течение 5 рабочих дней со дня их подписания.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экземпляр заключения с приложением акта обследования (при наличии) остается в деле, сформированном секретарем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36. При отсутствии оснований для подготовки заключения Комиссии, указанного в </w:t>
      </w:r>
      <w:hyperlink w:anchor="Par145" w:history="1">
        <w:r>
          <w:rPr>
            <w:rFonts w:cs="Times New Roman"/>
            <w:color w:val="0000FF"/>
            <w:szCs w:val="24"/>
          </w:rPr>
          <w:t>пункте 31</w:t>
        </w:r>
      </w:hyperlink>
      <w:r>
        <w:rPr>
          <w:rFonts w:cs="Times New Roman"/>
          <w:szCs w:val="24"/>
        </w:rPr>
        <w:t xml:space="preserve"> настоящего Положения, Департамент капитального ремонта города Москвы по решению Комиссии направляет заинтересованным сторонам соответствующее уведомление с приложением акта обследования </w:t>
      </w:r>
      <w:hyperlink w:anchor="Par129" w:history="1">
        <w:r>
          <w:rPr>
            <w:rFonts w:cs="Times New Roman"/>
            <w:color w:val="0000FF"/>
            <w:szCs w:val="24"/>
          </w:rPr>
          <w:t>(п. 23)</w:t>
        </w:r>
      </w:hyperlink>
      <w:r>
        <w:rPr>
          <w:rFonts w:cs="Times New Roman"/>
          <w:szCs w:val="24"/>
        </w:rPr>
        <w:t>, если такое обследование проводилось.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41" w:name="Par158"/>
      <w:bookmarkEnd w:id="41"/>
      <w:r>
        <w:rPr>
          <w:rFonts w:cs="Times New Roman"/>
          <w:szCs w:val="24"/>
        </w:rPr>
        <w:t xml:space="preserve">37. Заключение Комиссии, содержащее предложение о признании многоквартирного </w:t>
      </w:r>
      <w:r>
        <w:rPr>
          <w:rFonts w:cs="Times New Roman"/>
          <w:szCs w:val="24"/>
        </w:rPr>
        <w:lastRenderedPageBreak/>
        <w:t>дома аварийным и подлежащим сносу или реконструкции (</w:t>
      </w:r>
      <w:proofErr w:type="spellStart"/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HYPERLINK \l Par146 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color w:val="0000FF"/>
          <w:szCs w:val="24"/>
        </w:rPr>
        <w:t>пп</w:t>
      </w:r>
      <w:proofErr w:type="spellEnd"/>
      <w:r>
        <w:rPr>
          <w:rFonts w:cs="Times New Roman"/>
          <w:color w:val="0000FF"/>
          <w:szCs w:val="24"/>
        </w:rPr>
        <w:t>. 31.1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</w:t>
      </w:r>
      <w:hyperlink w:anchor="Par147" w:history="1">
        <w:r>
          <w:rPr>
            <w:rFonts w:cs="Times New Roman"/>
            <w:color w:val="0000FF"/>
            <w:szCs w:val="24"/>
          </w:rPr>
          <w:t>31.2</w:t>
        </w:r>
      </w:hyperlink>
      <w:r>
        <w:rPr>
          <w:rFonts w:cs="Times New Roman"/>
          <w:szCs w:val="24"/>
        </w:rPr>
        <w:t xml:space="preserve">), является основанием для подготовки в установленном порядке Департаментом капитального ремонта </w:t>
      </w:r>
      <w:proofErr w:type="gramStart"/>
      <w:r>
        <w:rPr>
          <w:rFonts w:cs="Times New Roman"/>
          <w:szCs w:val="24"/>
        </w:rPr>
        <w:t>города Москвы проекта правового акта Правительства Москвы</w:t>
      </w:r>
      <w:proofErr w:type="gramEnd"/>
      <w:r>
        <w:rPr>
          <w:rFonts w:cs="Times New Roman"/>
          <w:szCs w:val="24"/>
        </w:rPr>
        <w:t xml:space="preserve"> о признании дома аварийным и подлежащим сносу или реконструкции.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38. Префектура соответствующего административного округа города Москвы на основании правового акта Правительства Москвы </w:t>
      </w:r>
      <w:hyperlink w:anchor="Par158" w:history="1">
        <w:r>
          <w:rPr>
            <w:rFonts w:cs="Times New Roman"/>
            <w:color w:val="0000FF"/>
            <w:szCs w:val="24"/>
          </w:rPr>
          <w:t>(п. 37)</w:t>
        </w:r>
      </w:hyperlink>
      <w:r>
        <w:rPr>
          <w:rFonts w:cs="Times New Roman"/>
          <w:szCs w:val="24"/>
        </w:rPr>
        <w:t xml:space="preserve"> в месячный срок со дня принятия соответствующего правового акта Правительства Москвы предъявляет в установленном порядке к собственникам помещений в многоквартирном доме, признанном аварийным и подлежащим сносу или реконструкции, требование о его сносе или реконструкции соответственно.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42" w:name="Par161"/>
      <w:bookmarkEnd w:id="42"/>
      <w:r>
        <w:rPr>
          <w:rFonts w:cs="Times New Roman"/>
          <w:szCs w:val="24"/>
        </w:rPr>
        <w:t>5. Состав и организация работы Комиссии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39. Утратил силу. - </w:t>
      </w:r>
      <w:hyperlink r:id="rId8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19.06.2013 N 394-ПП.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40. Председателем Комиссии является заместитель Мэра Москвы в Правительстве Москвы по вопросам жилищно-коммунального хозяйства и благоустройства.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41. В состав Комиссии входят: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41.1. От федеральных органов исполнительной власти (по согласованию) представители Управления Федеральной службы по надзору в сфере защиты прав потребителей и благополучия человека по городу Москве, МТУ </w:t>
      </w:r>
      <w:proofErr w:type="spellStart"/>
      <w:r>
        <w:rPr>
          <w:rFonts w:cs="Times New Roman"/>
          <w:szCs w:val="24"/>
        </w:rPr>
        <w:t>Ростехнадзора</w:t>
      </w:r>
      <w:proofErr w:type="spellEnd"/>
      <w:r>
        <w:rPr>
          <w:rFonts w:cs="Times New Roman"/>
          <w:szCs w:val="24"/>
        </w:rPr>
        <w:t>, Главного управления МЧС России по г. Москве, Управления Федеральной службы государственной регистрации, кадастра и картографии по Москве.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41.2. От органов исполнительной власти города Москвы и подведомственных им организаций руководители Департамента капитального ремонта города Москвы (заместитель председателя Комиссии), Департамента жилищно-коммунального хозяйства и благоустройства города Москвы, Департамента топливно-энергетического хозяйства города Москвы, Государственной жилищной инспекции города Москвы; </w:t>
      </w:r>
      <w:proofErr w:type="gramStart"/>
      <w:r>
        <w:rPr>
          <w:rFonts w:cs="Times New Roman"/>
          <w:szCs w:val="24"/>
        </w:rPr>
        <w:t xml:space="preserve">представители (в должности не ниже заместителя руководителя) Департамента градостроительной политики города Москвы, Департамента жилищной политики и жилищного фонда города Москвы, Департамента городского имущества города Москвы, Департамента экономической политики и развития города Москвы, Департамента культурного наследия города Москвы, Комитета по архитектуре и градостроительству города Москвы, Комитета города Москвы по ценовой политике в строительстве и государственной экспертизе проектов, ГУП </w:t>
      </w:r>
      <w:proofErr w:type="spellStart"/>
      <w:r>
        <w:rPr>
          <w:rFonts w:cs="Times New Roman"/>
          <w:szCs w:val="24"/>
        </w:rPr>
        <w:t>МосгорБТИ</w:t>
      </w:r>
      <w:proofErr w:type="spellEnd"/>
      <w:r>
        <w:rPr>
          <w:rFonts w:cs="Times New Roman"/>
          <w:szCs w:val="24"/>
        </w:rPr>
        <w:t>;</w:t>
      </w:r>
      <w:proofErr w:type="gramEnd"/>
      <w:r>
        <w:rPr>
          <w:rFonts w:cs="Times New Roman"/>
          <w:szCs w:val="24"/>
        </w:rPr>
        <w:t xml:space="preserve"> префекты административных округов города Москвы (по территориальной принадлежности многоквартирного дома); представитель Департамента капитального ремонта города Москвы (секретарь Комиссии).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Представители органов исполнительной власти города Москвы и подведомственных им организаций назначаются указанными органами исполнительной власти и организациями.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41.3. С правом совещательного голоса (по согласованию) представители ГУ МВД России по г. Москве, Управления Федеральной службы безопасности Российской Федерации по г. Москве и Московской области, а также по территориальной принадлежности многоквартирного </w:t>
      </w:r>
      <w:proofErr w:type="gramStart"/>
      <w:r>
        <w:rPr>
          <w:rFonts w:cs="Times New Roman"/>
          <w:szCs w:val="24"/>
        </w:rPr>
        <w:t>дома главы управ районов города Москвы</w:t>
      </w:r>
      <w:proofErr w:type="gramEnd"/>
      <w:r>
        <w:rPr>
          <w:rFonts w:cs="Times New Roman"/>
          <w:szCs w:val="24"/>
        </w:rPr>
        <w:t>.</w:t>
      </w:r>
    </w:p>
    <w:p w:rsidR="005C2AF9" w:rsidRDefault="005C2AF9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п</w:t>
      </w:r>
      <w:proofErr w:type="gramEnd"/>
      <w:r>
        <w:rPr>
          <w:rFonts w:cs="Times New Roman"/>
          <w:szCs w:val="24"/>
        </w:rPr>
        <w:t xml:space="preserve">. 41 в ред. </w:t>
      </w:r>
      <w:hyperlink r:id="rId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19.06.2013 N 394-ПП)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42. </w:t>
      </w:r>
      <w:proofErr w:type="gramStart"/>
      <w:r>
        <w:rPr>
          <w:rFonts w:cs="Times New Roman"/>
          <w:szCs w:val="24"/>
        </w:rPr>
        <w:t xml:space="preserve">Для участия в работе Комиссии привлекаются заявитель </w:t>
      </w:r>
      <w:hyperlink w:anchor="Par115" w:history="1">
        <w:r>
          <w:rPr>
            <w:rFonts w:cs="Times New Roman"/>
            <w:color w:val="0000FF"/>
            <w:szCs w:val="24"/>
          </w:rPr>
          <w:t>(п. 15)</w:t>
        </w:r>
      </w:hyperlink>
      <w:r>
        <w:rPr>
          <w:rFonts w:cs="Times New Roman"/>
          <w:szCs w:val="24"/>
        </w:rPr>
        <w:t>, представитель собственников помещений в многоквартирном доме, в отношении которого Комиссией рассматривается вопрос о признании его аварийным и подлежащим сносу или реконструкции, уполномоченный для этого в установленном порядке решением общего собрания собственников помещений в многоквартирном доме (при наличии такого решения), а также представитель организации, осуществляющей управление многоквартирным домом.</w:t>
      </w:r>
      <w:proofErr w:type="gramEnd"/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43. По решению Комиссии для участия в работе привлекаются эксперты </w:t>
      </w:r>
      <w:r>
        <w:rPr>
          <w:rFonts w:cs="Times New Roman"/>
          <w:szCs w:val="24"/>
        </w:rPr>
        <w:lastRenderedPageBreak/>
        <w:t>организаций, имеющих аккредитацию на проведение экспертизы результатов инженерных изысканий, а также эксперты проектно-изыскательских и специализированных организаций.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44. Для подготовки к рассмотрению на заседании Комиссии вопросов, связанных с признанием многоквартирных домов аварийными и подлежащими сносу и реконструкции, создаются рабочие группы.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Порядок работы рабочих групп утверждается руководителями рабочих групп.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45. Председатель Комиссии: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45.1. Осуществляет общее руководство Комиссией.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45.2. Определяет дату заседания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45.3. Утверждает повестку и протокол заседания Комиссии.</w:t>
      </w:r>
    </w:p>
    <w:p w:rsidR="005C2AF9" w:rsidRDefault="005C2AF9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1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19.06.2013 N 394-ПП)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45.4. Определяет руководителей и состав рабочих групп.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45.5. Принимает решение о составе членов Комиссии для участия в проведении дополнительного обследования многоквартирного дома.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46. В отсутствие председателя Комиссии его полномочия осуществляет заместитель председателя или лицо, назначенное председателем из состава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 Организационно-техническое обеспечение работы Комиссии осуществляет Департамент капитального ремонта города Москвы, включая: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47.1. Организацию приема: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47.1.1. Заявлений о рассмотрении на Комиссии вопроса о признании многоквартирного дома аварийным и подлежащим сносу или реконструкции от собственников, нанимателей помещений в соответствующем многоквартирном доме, а также прилагаемых к заявлениям обосновывающих документов.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47.1.2. Заключений органов, уполномоченных на проведение государственного контроля и надзора, по вопросам, отнесенным к их компетенции.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47.2. Рассылку представленных к рассмотрению Комиссии материалов членам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47.3. Оповещение заинтересованных лиц, включая заявителей, о предложениях и решениях Комиссии (в том числе их рассылка), информационное сопровождение деятельности Комиссии, выдачу выписок из протоколов заседаний и заключений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47.4. Хранение протоколов заседаний, заключений Комиссии с соответствующими комплектами документов и материалов в порядке, установленном правилами делопроизводства для хранения документов строгой отчетности.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48. Секретарь Комиссии: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48.1. Обеспечивает организацию проведения заседания Комиссии в назначенный председателем срок в соответствии с повесткой заседания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48.2. Ведет протокол заседания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48.3. По результатам работы Комиссии организует оформление протоколов заседаний и заключений Комиссии, а также выписок из них.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49. Решения Комиссии, в том числе об утверждении заключений, принимаются большинством голосов членов Комиссии. Если число голосов "за" и "против" при принятии решения равно, решающим является голос председателя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50. В случае несогласия с подготовленным заключением или принятым решением члены Комиссии вправе выразить свое особое мнение в письменной форме, которое прилагается к протоколу заседания или заключению Комиссии.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43" w:name="Par201"/>
      <w:bookmarkEnd w:id="43"/>
      <w:r>
        <w:rPr>
          <w:rFonts w:cs="Times New Roman"/>
          <w:szCs w:val="24"/>
        </w:rPr>
        <w:lastRenderedPageBreak/>
        <w:t>Приложение 2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5C2AF9" w:rsidRDefault="005C2AF9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18 июня 2012 г. N 274-ПП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СОСТАВ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ГОРОДСКОЙ МЕЖВЕДОМСТВЕННОЙ КОМИССИИ ПО ИСПОЛЬЗОВАНИЮ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ЖИЛИЩНОГО ФОНДА ГОРОДА МОСКВЫ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Утратил силу. - </w:t>
      </w:r>
      <w:hyperlink r:id="rId11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5C2AF9" w:rsidRDefault="005C2AF9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19.06.2013 N 394-ПП.</w:t>
      </w: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C2AF9" w:rsidRDefault="005C2AF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C671B3" w:rsidRDefault="00C671B3">
      <w:bookmarkStart w:id="44" w:name="_GoBack"/>
      <w:bookmarkEnd w:id="44"/>
    </w:p>
    <w:sectPr w:rsidR="00C671B3" w:rsidSect="004A6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AF9"/>
    <w:rsid w:val="005C2AF9"/>
    <w:rsid w:val="00C6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15A0D6EB895CE8F7D925B2BC4AC3AFF7AC4E9F4EE024D8A63AAC9ECE8B37F0B3B66B48070398C80DU9b2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15A0D6EB895CE8F7D924BFAA2696FCFBA94E9241E42B85AC32F592CC8C38AFA4B12244060399C9U0bC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15A0D6EB895CE8F7D925B2BC4AC3AFF7AC4E9F4EE024D8A63AAC9ECE8B37F0B3B66B48070398C80DU9bEK" TargetMode="External"/><Relationship Id="rId11" Type="http://schemas.openxmlformats.org/officeDocument/2006/relationships/hyperlink" Target="consultantplus://offline/ref=5B15A0D6EB895CE8F7D925B2BC4AC3AFF7AC4E9F4EE024D8A63AAC9ECE8B37F0B3B66B48070398C80DU9bDK" TargetMode="External"/><Relationship Id="rId5" Type="http://schemas.openxmlformats.org/officeDocument/2006/relationships/hyperlink" Target="consultantplus://offline/ref=5B15A0D6EB895CE8F7D925B2BC4AC3AFF7AC4E9846E129D8A63AAC9ECE8B37F0B3B66B48070398C80CU9bEK" TargetMode="External"/><Relationship Id="rId10" Type="http://schemas.openxmlformats.org/officeDocument/2006/relationships/hyperlink" Target="consultantplus://offline/ref=5B15A0D6EB895CE8F7D925B2BC4AC3AFF7AC4E9F4EE024D8A63AAC9ECE8B37F0B3B66B48070398C80CU9b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15A0D6EB895CE8F7D925B2BC4AC3AFF7AC4E9F4EE024D8A63AAC9ECE8B37F0B3B66B48070398C80CU9b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6308</Words>
  <Characters>35959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2014-04-18T10:27:00Z</dcterms:created>
  <dcterms:modified xsi:type="dcterms:W3CDTF">2014-04-18T10:27:00Z</dcterms:modified>
</cp:coreProperties>
</file>